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CBC" w:rsidRDefault="004566C5">
      <w:r w:rsidRPr="004566C5">
        <w:object w:dxaOrig="8940" w:dyaOrig="126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488.25pt" o:ole="">
            <v:imagedata r:id="rId6" o:title=""/>
          </v:shape>
          <o:OLEObject Type="Embed" ProgID="AcroExch.Document.DC" ShapeID="_x0000_i1025" DrawAspect="Content" ObjectID="_1638943894" r:id="rId7"/>
        </w:object>
      </w:r>
    </w:p>
    <w:p w:rsidR="004566C5" w:rsidRPr="00D8591D" w:rsidRDefault="004566C5" w:rsidP="004566C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4566C5" w:rsidRPr="00D8591D" w:rsidRDefault="004566C5" w:rsidP="004566C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66C5" w:rsidRPr="00D8591D" w:rsidRDefault="004566C5" w:rsidP="0045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приоритетов социальной политики Российской Федерации в области социальной защиты инвалидов в соответствии с общепризнанными принципами и нормами международного права является реализация комплекса мер, направленных на создание инвалидам равных с другими гражданами возможностей для участия в жизни общества, в том числе, равное право на получение всех необходимых социальных услуг для удовлетворения своих нужд в различных сферах жизнедеятельности  в целях</w:t>
      </w:r>
      <w:proofErr w:type="gramEnd"/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повышения уровня и качества их жизни. </w:t>
      </w:r>
    </w:p>
    <w:p w:rsidR="004566C5" w:rsidRPr="00D8591D" w:rsidRDefault="004566C5" w:rsidP="0045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Правительство Российской Федерации, органы исполнительной власти субъектов Российской Федерации, органы местного самоуправления и организации независимо от организационно-правовых форм (согласно статье 15 Федерального закона от 24.11.1995 № 181-ФЗ «О социальной защите инвалидов в Российской Федерации») создают условия инвалидам для беспрепятственного доступа к объектам социальной инфраструктуры (жилым, общественным и производственным зданиям, строениям и сооружениям, спортивным сооружениям, местам отдыха, культурно - зрелищным и другим учреждениям</w:t>
      </w:r>
      <w:proofErr w:type="gramEnd"/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а также для беспрепятственного пользования железнодорожным, воздушным, водным, междугородным автомобильным транспортом и всеми видами городского и пригородного пассажирского транспорта, средствами связи и информации (включая средства, обеспечивающие дублирование звуковыми сигналами световых сигналов светофоров и устройств, регулирующих движение пешеходов через транспортные коммуникации). </w:t>
      </w:r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Государство гарантирует инвалиду право на получение необходимой информации и беспрепятственный доступ к ней, в том числе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использованием специальных, адаптированных носителей. </w:t>
      </w:r>
    </w:p>
    <w:p w:rsidR="004566C5" w:rsidRPr="00D8591D" w:rsidRDefault="004566C5" w:rsidP="0045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Реализация основных направлений реабилитации инвалидов предусматривает также обеспечение инвалидов и членов их семей информацией по вопросам реабилитации инвалидов, в том числе об объектах социальной инфраструктуры и оказываемых ими услугах (с учетом требований доступности объектов и услуг для граждан с различными видами нарушений функций и ограничений жизнедеятельности). </w:t>
      </w:r>
    </w:p>
    <w:p w:rsidR="004566C5" w:rsidRPr="00D8591D" w:rsidRDefault="004566C5" w:rsidP="004566C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gramStart"/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Конвенции «О правах инвалидов» (ООН, 2006, ратифицирована Российской Федерацией 03.05.2012) для обеспечения инвалидам наравне с другими гражданами доступа к физическому окружению (зданиям и сооружениям), транспорту, информации и связи, а также к другим объектам и услугам должен реализовываться комплекс мер, включая: выявление и устранение препятствий и барьеров, мешающих доступности, которые, в частности, распространяются на здания, дороги, транспорт и другие объекты</w:t>
      </w:r>
      <w:proofErr w:type="gramEnd"/>
      <w:r w:rsidRPr="00D8591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образовательные учреждения, жилые дома, медицинские учреждения и рабочие места, а также на информационные, коммуникационные и другие службы, включая электронные и экстренные службы.</w:t>
      </w:r>
    </w:p>
    <w:p w:rsidR="004566C5" w:rsidRPr="00D8591D" w:rsidRDefault="004566C5" w:rsidP="004566C5">
      <w:pPr>
        <w:pStyle w:val="c1"/>
        <w:spacing w:before="0" w:beforeAutospacing="0" w:after="0" w:afterAutospacing="0"/>
        <w:jc w:val="both"/>
        <w:rPr>
          <w:rStyle w:val="c0"/>
          <w:sz w:val="28"/>
          <w:szCs w:val="28"/>
        </w:rPr>
      </w:pPr>
      <w:r w:rsidRPr="00D8591D">
        <w:rPr>
          <w:rStyle w:val="c0"/>
          <w:sz w:val="28"/>
          <w:szCs w:val="28"/>
        </w:rPr>
        <w:t xml:space="preserve">      Таким образом, инклюзивный подход к образованию детей-инвалидов связан с социальным заказом общества и государства. В целом система обучения, воспитания и социальной адаптации детей с ограниченными возможностями </w:t>
      </w:r>
      <w:r w:rsidRPr="00D8591D">
        <w:rPr>
          <w:rStyle w:val="c0"/>
          <w:sz w:val="28"/>
          <w:szCs w:val="28"/>
        </w:rPr>
        <w:lastRenderedPageBreak/>
        <w:t>здоровья и детей-инвалидов использует потенциал общеобразовательных учреждений и ориентирована на наиболее часто встречающиеся проблемы ребенка.</w:t>
      </w:r>
    </w:p>
    <w:p w:rsidR="004566C5" w:rsidRPr="00D8591D" w:rsidRDefault="004566C5" w:rsidP="004566C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  <w:r w:rsidRPr="00D8591D">
        <w:rPr>
          <w:rFonts w:ascii="Times New Roman" w:hAnsi="Times New Roman" w:cs="Times New Roman"/>
          <w:sz w:val="28"/>
          <w:szCs w:val="28"/>
        </w:rPr>
        <w:t>В связи с этим в ГКУ «</w:t>
      </w:r>
      <w:proofErr w:type="spellStart"/>
      <w:r w:rsidRPr="00D8591D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D8591D">
        <w:rPr>
          <w:rFonts w:ascii="Times New Roman" w:hAnsi="Times New Roman" w:cs="Times New Roman"/>
          <w:sz w:val="28"/>
          <w:szCs w:val="28"/>
        </w:rPr>
        <w:t xml:space="preserve"> детский дом» разработана дорожная карта объекта по повышению значений показателей доступности для инвалидов,  которая сформирована на основе Паспорта доступности ГКУ «</w:t>
      </w:r>
      <w:proofErr w:type="spellStart"/>
      <w:r w:rsidRPr="00D8591D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D8591D">
        <w:rPr>
          <w:rFonts w:ascii="Times New Roman" w:hAnsi="Times New Roman" w:cs="Times New Roman"/>
          <w:sz w:val="28"/>
          <w:szCs w:val="28"/>
        </w:rPr>
        <w:t xml:space="preserve"> детский дом».</w:t>
      </w:r>
    </w:p>
    <w:p w:rsidR="004566C5" w:rsidRPr="00D8591D" w:rsidRDefault="004566C5" w:rsidP="004566C5">
      <w:pPr>
        <w:pStyle w:val="c1"/>
        <w:spacing w:before="240" w:beforeAutospacing="0" w:after="240" w:afterAutospacing="0"/>
        <w:jc w:val="both"/>
        <w:rPr>
          <w:sz w:val="28"/>
          <w:szCs w:val="28"/>
        </w:rPr>
      </w:pPr>
      <w:r w:rsidRPr="00D8591D">
        <w:rPr>
          <w:rStyle w:val="c0"/>
          <w:sz w:val="28"/>
          <w:szCs w:val="28"/>
        </w:rPr>
        <w:t>«Дорожная карта» предусматривает реализацию комплекса мероприятий по следующим основным направлениям:</w:t>
      </w:r>
    </w:p>
    <w:p w:rsidR="004566C5" w:rsidRPr="00D8591D" w:rsidRDefault="004566C5" w:rsidP="004566C5">
      <w:pPr>
        <w:pStyle w:val="c1"/>
        <w:spacing w:after="0" w:afterAutospacing="0"/>
        <w:jc w:val="both"/>
        <w:rPr>
          <w:sz w:val="28"/>
          <w:szCs w:val="28"/>
        </w:rPr>
      </w:pPr>
      <w:r w:rsidRPr="00D8591D">
        <w:rPr>
          <w:rStyle w:val="c0"/>
          <w:sz w:val="28"/>
          <w:szCs w:val="28"/>
        </w:rPr>
        <w:t>1. Обеспечение доступности, повышение оперативности и эффективности предоставления образовательных услуг в рамках совершенствования системы реабилитации инвалидов в образовательном учреждении.</w:t>
      </w:r>
    </w:p>
    <w:p w:rsidR="004566C5" w:rsidRPr="00D8591D" w:rsidRDefault="004566C5" w:rsidP="004566C5">
      <w:pPr>
        <w:pStyle w:val="c1"/>
        <w:spacing w:before="0" w:beforeAutospacing="0" w:after="240" w:afterAutospacing="0"/>
        <w:jc w:val="both"/>
        <w:rPr>
          <w:sz w:val="28"/>
          <w:szCs w:val="28"/>
        </w:rPr>
      </w:pPr>
      <w:r w:rsidRPr="00D8591D">
        <w:rPr>
          <w:rStyle w:val="c0"/>
          <w:sz w:val="28"/>
          <w:szCs w:val="28"/>
        </w:rPr>
        <w:t>В рамках указанного направления   необходимо решить задачу по укреплению материально-технической базы для проведения комплексной педагогической и социальной реабилитации инвалидов.</w:t>
      </w:r>
    </w:p>
    <w:p w:rsidR="004566C5" w:rsidRPr="00D8591D" w:rsidRDefault="004566C5" w:rsidP="004566C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8591D">
        <w:rPr>
          <w:rStyle w:val="c0"/>
          <w:sz w:val="28"/>
          <w:szCs w:val="28"/>
        </w:rPr>
        <w:t>2. Обеспечение устойчивого формирования доступной среды для инвалидов в  учреждении.</w:t>
      </w:r>
    </w:p>
    <w:p w:rsidR="004566C5" w:rsidRPr="00D8591D" w:rsidRDefault="004566C5" w:rsidP="004566C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8591D">
        <w:rPr>
          <w:rStyle w:val="c0"/>
          <w:sz w:val="28"/>
          <w:szCs w:val="28"/>
        </w:rPr>
        <w:t xml:space="preserve">В рамках указанного направления в  учреждении предполагается: </w:t>
      </w:r>
    </w:p>
    <w:p w:rsidR="004566C5" w:rsidRPr="00D8591D" w:rsidRDefault="004566C5" w:rsidP="004566C5">
      <w:pPr>
        <w:pStyle w:val="c1"/>
        <w:spacing w:before="240" w:beforeAutospacing="0" w:after="0" w:afterAutospacing="0"/>
        <w:jc w:val="both"/>
        <w:rPr>
          <w:rStyle w:val="c0"/>
          <w:sz w:val="28"/>
          <w:szCs w:val="28"/>
        </w:rPr>
      </w:pPr>
      <w:r w:rsidRPr="00D8591D">
        <w:rPr>
          <w:rStyle w:val="c0"/>
          <w:sz w:val="28"/>
          <w:szCs w:val="28"/>
        </w:rPr>
        <w:t>- проведение обследования доступной среды для инвалидов к объектам и услугам, предоставляемых детским домом;</w:t>
      </w:r>
    </w:p>
    <w:p w:rsidR="004566C5" w:rsidRPr="00D8591D" w:rsidRDefault="004566C5" w:rsidP="004566C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8591D">
        <w:rPr>
          <w:rStyle w:val="c0"/>
          <w:sz w:val="28"/>
          <w:szCs w:val="28"/>
        </w:rPr>
        <w:t>- размещение на официальном сайте учреждения информационных, справочных пособий по формированию доступной среды и организации обучения инвалидов;</w:t>
      </w:r>
    </w:p>
    <w:p w:rsidR="004566C5" w:rsidRPr="00D8591D" w:rsidRDefault="004566C5" w:rsidP="004566C5">
      <w:pPr>
        <w:pStyle w:val="c1"/>
        <w:spacing w:before="0" w:beforeAutospacing="0" w:after="0" w:afterAutospacing="0"/>
        <w:jc w:val="both"/>
        <w:rPr>
          <w:sz w:val="28"/>
          <w:szCs w:val="28"/>
        </w:rPr>
      </w:pPr>
      <w:r w:rsidRPr="00D8591D">
        <w:rPr>
          <w:rStyle w:val="c0"/>
          <w:sz w:val="28"/>
          <w:szCs w:val="28"/>
        </w:rPr>
        <w:t>- оснащение образовательного учреждения специальным, в том числе учебным оборудованием  (в целях обеспечения физической доступности образовательного учреждения), для организации образования инвалидов.</w:t>
      </w:r>
    </w:p>
    <w:p w:rsidR="004566C5" w:rsidRPr="00D8591D" w:rsidRDefault="004566C5" w:rsidP="004566C5">
      <w:pPr>
        <w:pStyle w:val="c1"/>
        <w:spacing w:before="240" w:beforeAutospacing="0" w:after="0" w:afterAutospacing="0" w:line="276" w:lineRule="auto"/>
        <w:jc w:val="both"/>
        <w:rPr>
          <w:sz w:val="28"/>
          <w:szCs w:val="28"/>
        </w:rPr>
      </w:pPr>
      <w:r w:rsidRPr="00D8591D">
        <w:rPr>
          <w:rStyle w:val="c0"/>
          <w:sz w:val="28"/>
          <w:szCs w:val="28"/>
        </w:rPr>
        <w:t xml:space="preserve">3. Создание условий доступности образования, в том числе создание </w:t>
      </w:r>
      <w:proofErr w:type="spellStart"/>
      <w:r w:rsidRPr="00D8591D">
        <w:rPr>
          <w:rStyle w:val="c0"/>
          <w:sz w:val="28"/>
          <w:szCs w:val="28"/>
        </w:rPr>
        <w:t>безбарьерной</w:t>
      </w:r>
      <w:proofErr w:type="spellEnd"/>
      <w:r w:rsidRPr="00D8591D">
        <w:rPr>
          <w:rStyle w:val="c0"/>
          <w:sz w:val="28"/>
          <w:szCs w:val="28"/>
        </w:rPr>
        <w:t xml:space="preserve">  среды для детей-инвалидов в ГКУ «</w:t>
      </w:r>
      <w:proofErr w:type="spellStart"/>
      <w:r w:rsidRPr="00D8591D">
        <w:rPr>
          <w:rStyle w:val="c0"/>
          <w:sz w:val="28"/>
          <w:szCs w:val="28"/>
        </w:rPr>
        <w:t>Зубцовский</w:t>
      </w:r>
      <w:proofErr w:type="spellEnd"/>
      <w:r w:rsidRPr="00D8591D">
        <w:rPr>
          <w:rStyle w:val="c0"/>
          <w:sz w:val="28"/>
          <w:szCs w:val="28"/>
        </w:rPr>
        <w:t xml:space="preserve"> детский дом».</w:t>
      </w:r>
    </w:p>
    <w:p w:rsidR="004566C5" w:rsidRPr="00D8591D" w:rsidRDefault="004566C5" w:rsidP="004566C5">
      <w:pPr>
        <w:pStyle w:val="c1"/>
        <w:spacing w:before="0" w:beforeAutospacing="0"/>
        <w:rPr>
          <w:rStyle w:val="c0"/>
          <w:sz w:val="28"/>
          <w:szCs w:val="28"/>
        </w:rPr>
      </w:pPr>
      <w:r w:rsidRPr="00D8591D">
        <w:rPr>
          <w:rStyle w:val="c0"/>
          <w:sz w:val="28"/>
          <w:szCs w:val="28"/>
        </w:rPr>
        <w:t> Данное направление предполагает:                                                                                                                                                                                                - создание системы и проведение мониторинга педагогического сопровождения и успешной социализации детей-инвалидов и детей с ограниченными возможностями здоровья;</w:t>
      </w:r>
      <w:r w:rsidRPr="00D8591D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</w:t>
      </w:r>
      <w:r w:rsidRPr="00D8591D">
        <w:rPr>
          <w:rStyle w:val="c0"/>
          <w:sz w:val="28"/>
          <w:szCs w:val="28"/>
        </w:rPr>
        <w:t xml:space="preserve">- повышение эффективности педагогического сопровождения воспитанников;                                                                                                                           - создание в детском доме  доступной образовательной среды для детей-инвалидов и детей с ограниченными возможностями здоровья;          - </w:t>
      </w:r>
      <w:proofErr w:type="gramStart"/>
      <w:r w:rsidRPr="00D8591D">
        <w:rPr>
          <w:rStyle w:val="c0"/>
          <w:sz w:val="28"/>
          <w:szCs w:val="28"/>
        </w:rPr>
        <w:t>для обеспечения доступности зданий и сооружений необходимо решить задачу по приспособлению входных групп, лестниц, пандусных съездов, зон оказания услуг, прилегающей территории;                                                                                                                                                           - разработка механизмов, обеспечивающих доступность услуг в сфере образования для различных категорий детей-</w:t>
      </w:r>
      <w:r w:rsidRPr="00D8591D">
        <w:rPr>
          <w:rStyle w:val="c0"/>
          <w:sz w:val="28"/>
          <w:szCs w:val="28"/>
        </w:rPr>
        <w:lastRenderedPageBreak/>
        <w:t xml:space="preserve">инвалидов, в том числе по созданию </w:t>
      </w:r>
      <w:proofErr w:type="spellStart"/>
      <w:r w:rsidRPr="00D8591D">
        <w:rPr>
          <w:rStyle w:val="c0"/>
          <w:sz w:val="28"/>
          <w:szCs w:val="28"/>
        </w:rPr>
        <w:t>безбарьерной</w:t>
      </w:r>
      <w:proofErr w:type="spellEnd"/>
      <w:r w:rsidRPr="00D8591D">
        <w:rPr>
          <w:rStyle w:val="c0"/>
          <w:sz w:val="28"/>
          <w:szCs w:val="28"/>
        </w:rPr>
        <w:t xml:space="preserve">  среды;                                                                                                                                                                                                - разработка моделей реализации индивидуальной программы реабилитации ребенка-инвалида в части получения детьми-инвалидами дополнительного образования в учреждении;</w:t>
      </w:r>
      <w:proofErr w:type="gramEnd"/>
      <w:r w:rsidRPr="00D8591D">
        <w:rPr>
          <w:rStyle w:val="c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- проведение обучающих мероприятий для специалистов и педагогов  по вопросам реализации индивидуальной программы реабилитации ребенка-инвалида в части получения детьми-инвалидами дополнительного образования                                                                                               - осуществление сотрудничества с общественными организациями, инициирующими  вопросы совместного образования детей-инвалидов в общеобразовательных учреждениях на принципах социального партнёрства.</w:t>
      </w:r>
    </w:p>
    <w:p w:rsidR="004566C5" w:rsidRPr="00D8591D" w:rsidRDefault="004566C5" w:rsidP="0045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1D">
        <w:rPr>
          <w:rFonts w:ascii="Times New Roman" w:hAnsi="Times New Roman" w:cs="Times New Roman"/>
          <w:sz w:val="28"/>
          <w:szCs w:val="28"/>
        </w:rPr>
        <w:t xml:space="preserve">План мероприятий («дорожная карта») «Повышение значений показателей доступности для инвалидов объектов и услуг </w:t>
      </w:r>
      <w:proofErr w:type="gramStart"/>
      <w:r w:rsidRPr="00D8591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D8591D">
        <w:rPr>
          <w:rFonts w:ascii="Times New Roman" w:hAnsi="Times New Roman" w:cs="Times New Roman"/>
          <w:sz w:val="28"/>
          <w:szCs w:val="28"/>
        </w:rPr>
        <w:t xml:space="preserve"> установленных</w:t>
      </w:r>
    </w:p>
    <w:p w:rsidR="004566C5" w:rsidRPr="00D8591D" w:rsidRDefault="004566C5" w:rsidP="004566C5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proofErr w:type="gramStart"/>
      <w:r w:rsidRPr="00D8591D">
        <w:rPr>
          <w:rFonts w:ascii="Times New Roman" w:hAnsi="Times New Roman" w:cs="Times New Roman"/>
          <w:sz w:val="28"/>
          <w:szCs w:val="28"/>
        </w:rPr>
        <w:t>сферах деятельности ГКУ «</w:t>
      </w:r>
      <w:proofErr w:type="spellStart"/>
      <w:r w:rsidRPr="00D8591D">
        <w:rPr>
          <w:rFonts w:ascii="Times New Roman" w:hAnsi="Times New Roman" w:cs="Times New Roman"/>
          <w:sz w:val="28"/>
          <w:szCs w:val="28"/>
        </w:rPr>
        <w:t>Зубцовский</w:t>
      </w:r>
      <w:proofErr w:type="spellEnd"/>
      <w:r w:rsidRPr="00D8591D">
        <w:rPr>
          <w:rFonts w:ascii="Times New Roman" w:hAnsi="Times New Roman" w:cs="Times New Roman"/>
          <w:sz w:val="28"/>
          <w:szCs w:val="28"/>
        </w:rPr>
        <w:t xml:space="preserve"> детский дом»  (2019-2030 годы)» разработан в целях реализации пункта 1 части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 постановления Правительства Российской Федерации от 17.06.2015 № 599 «О порядке и сроках разработки федеральными органами исполнительной</w:t>
      </w:r>
      <w:proofErr w:type="gramEnd"/>
      <w:r w:rsidRPr="00D8591D">
        <w:rPr>
          <w:rFonts w:ascii="Times New Roman" w:hAnsi="Times New Roman" w:cs="Times New Roman"/>
          <w:sz w:val="28"/>
          <w:szCs w:val="28"/>
        </w:rPr>
        <w:t xml:space="preserve"> власти,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 деятельности», поручения Председателя Правительства Российской Федерации Д.А. Медведева от 12.12.2014 №ДМ-П12-9175 (п.11).</w:t>
      </w:r>
      <w:r w:rsidRPr="00D8591D">
        <w:rPr>
          <w:sz w:val="28"/>
          <w:szCs w:val="28"/>
        </w:rPr>
        <w:t xml:space="preserve"> </w:t>
      </w:r>
    </w:p>
    <w:p w:rsidR="004566C5" w:rsidRPr="00D8591D" w:rsidRDefault="004566C5" w:rsidP="0045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1D">
        <w:rPr>
          <w:rFonts w:ascii="Times New Roman" w:hAnsi="Times New Roman" w:cs="Times New Roman"/>
          <w:sz w:val="28"/>
          <w:szCs w:val="28"/>
        </w:rPr>
        <w:t>Целью мероприятий «дорожной карты» является обеспечение к концу 2030 года на придомовой территории и в здании учреждения беспрепятственного доступа к объекту и оказание образовательных услуг инвалидам и лицам с ОВЗ.</w:t>
      </w:r>
    </w:p>
    <w:p w:rsidR="004566C5" w:rsidRPr="00D8591D" w:rsidRDefault="004566C5" w:rsidP="0045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1D">
        <w:rPr>
          <w:rFonts w:ascii="Times New Roman" w:hAnsi="Times New Roman" w:cs="Times New Roman"/>
          <w:sz w:val="28"/>
          <w:szCs w:val="28"/>
        </w:rPr>
        <w:t>Достижение указанной цели предусматривает решение следующих задач:</w:t>
      </w:r>
    </w:p>
    <w:p w:rsidR="004566C5" w:rsidRPr="00D8591D" w:rsidRDefault="004566C5" w:rsidP="0045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1D">
        <w:rPr>
          <w:rFonts w:ascii="Times New Roman" w:hAnsi="Times New Roman" w:cs="Times New Roman"/>
          <w:sz w:val="28"/>
          <w:szCs w:val="28"/>
        </w:rPr>
        <w:t>- совершенствование нормативной правовой базы;</w:t>
      </w:r>
    </w:p>
    <w:p w:rsidR="004566C5" w:rsidRPr="00D8591D" w:rsidRDefault="004566C5" w:rsidP="0045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1D">
        <w:rPr>
          <w:rFonts w:ascii="Times New Roman" w:hAnsi="Times New Roman" w:cs="Times New Roman"/>
          <w:sz w:val="28"/>
          <w:szCs w:val="28"/>
        </w:rPr>
        <w:t>- реализация мероприятий по поэтапному повышению значений показателей доступности для инвалидов объекта образования, включая</w:t>
      </w:r>
    </w:p>
    <w:p w:rsidR="004566C5" w:rsidRPr="00D8591D" w:rsidRDefault="004566C5" w:rsidP="0045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1D">
        <w:rPr>
          <w:rFonts w:ascii="Times New Roman" w:hAnsi="Times New Roman" w:cs="Times New Roman"/>
          <w:sz w:val="28"/>
          <w:szCs w:val="28"/>
        </w:rPr>
        <w:t>оборудование объекта образования необходимыми приспособлениями;</w:t>
      </w:r>
    </w:p>
    <w:p w:rsidR="004566C5" w:rsidRPr="00D8591D" w:rsidRDefault="004566C5" w:rsidP="004566C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8591D">
        <w:rPr>
          <w:rFonts w:ascii="Times New Roman" w:hAnsi="Times New Roman" w:cs="Times New Roman"/>
          <w:sz w:val="28"/>
          <w:szCs w:val="28"/>
        </w:rPr>
        <w:t>- реализация мероприятий по поэтапному повышению значений показателей доступности предоставляемых инвалидам услуг с учетом</w:t>
      </w:r>
    </w:p>
    <w:p w:rsidR="004566C5" w:rsidRPr="00D8591D" w:rsidRDefault="004566C5" w:rsidP="004566C5">
      <w:pPr>
        <w:autoSpaceDE w:val="0"/>
        <w:autoSpaceDN w:val="0"/>
        <w:adjustRightInd w:val="0"/>
        <w:spacing w:after="0" w:line="240" w:lineRule="auto"/>
        <w:rPr>
          <w:rStyle w:val="c0"/>
          <w:sz w:val="28"/>
          <w:szCs w:val="28"/>
        </w:rPr>
      </w:pPr>
      <w:r w:rsidRPr="00D8591D">
        <w:rPr>
          <w:rFonts w:ascii="Times New Roman" w:hAnsi="Times New Roman" w:cs="Times New Roman"/>
          <w:sz w:val="28"/>
          <w:szCs w:val="28"/>
        </w:rPr>
        <w:t>имеющихся у них нарушений функций организма, а также по оказанию им помощи в преодолении барьеров, препятствующих пользованию услугами.</w:t>
      </w:r>
    </w:p>
    <w:p w:rsidR="004566C5" w:rsidRPr="00D8591D" w:rsidRDefault="004566C5" w:rsidP="004566C5">
      <w:pPr>
        <w:pStyle w:val="c1"/>
        <w:spacing w:before="0" w:beforeAutospacing="0"/>
        <w:rPr>
          <w:sz w:val="28"/>
          <w:szCs w:val="28"/>
        </w:rPr>
      </w:pPr>
    </w:p>
    <w:p w:rsidR="004566C5" w:rsidRDefault="004566C5" w:rsidP="004566C5">
      <w:pPr>
        <w:tabs>
          <w:tab w:val="left" w:pos="6765"/>
        </w:tabs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99"/>
        <w:gridCol w:w="13"/>
        <w:gridCol w:w="3726"/>
        <w:gridCol w:w="2952"/>
        <w:gridCol w:w="12"/>
        <w:gridCol w:w="2893"/>
        <w:gridCol w:w="1879"/>
        <w:gridCol w:w="41"/>
        <w:gridCol w:w="2371"/>
      </w:tblGrid>
      <w:tr w:rsidR="004566C5" w:rsidTr="00602F95">
        <w:tc>
          <w:tcPr>
            <w:tcW w:w="899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39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2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2905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1879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</w:tr>
      <w:tr w:rsidR="004566C5" w:rsidTr="00602F95">
        <w:tc>
          <w:tcPr>
            <w:tcW w:w="14786" w:type="dxa"/>
            <w:gridSpan w:val="9"/>
          </w:tcPr>
          <w:p w:rsidR="004566C5" w:rsidRPr="00D8591D" w:rsidRDefault="004566C5" w:rsidP="00602F9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8591D">
              <w:rPr>
                <w:rFonts w:ascii="Times New Roman" w:hAnsi="Times New Roman" w:cs="Times New Roman"/>
                <w:b/>
                <w:sz w:val="28"/>
                <w:szCs w:val="28"/>
              </w:rPr>
              <w:t>Совершенствование  нормативно – правовой базы</w:t>
            </w:r>
          </w:p>
        </w:tc>
      </w:tr>
      <w:tr w:rsidR="004566C5" w:rsidRPr="00D8591D" w:rsidTr="00602F95">
        <w:tc>
          <w:tcPr>
            <w:tcW w:w="899" w:type="dxa"/>
          </w:tcPr>
          <w:p w:rsidR="004566C5" w:rsidRPr="00D8591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9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39" w:type="dxa"/>
            <w:gridSpan w:val="2"/>
          </w:tcPr>
          <w:p w:rsidR="004566C5" w:rsidRPr="00D8591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91D">
              <w:rPr>
                <w:rFonts w:ascii="Times New Roman" w:hAnsi="Times New Roman" w:cs="Times New Roman"/>
                <w:sz w:val="28"/>
                <w:szCs w:val="28"/>
              </w:rPr>
              <w:t>Внесение в локальные акты Учреждения разделов по работе с ОВЗ и инвалидами</w:t>
            </w:r>
          </w:p>
        </w:tc>
        <w:tc>
          <w:tcPr>
            <w:tcW w:w="2952" w:type="dxa"/>
          </w:tcPr>
          <w:p w:rsidR="004566C5" w:rsidRPr="00D8591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8591D">
              <w:rPr>
                <w:rFonts w:ascii="Times New Roman" w:hAnsi="Times New Roman" w:cs="Times New Roman"/>
                <w:sz w:val="28"/>
                <w:szCs w:val="28"/>
              </w:rPr>
              <w:t>Разработка адаптированных дополнительных общеразвивающих программ для лиц с ОВЗ и инвалидов</w:t>
            </w:r>
          </w:p>
        </w:tc>
        <w:tc>
          <w:tcPr>
            <w:tcW w:w="2905" w:type="dxa"/>
            <w:gridSpan w:val="2"/>
          </w:tcPr>
          <w:p w:rsidR="004566C5" w:rsidRPr="00D8591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обучения лиц с ОВЗ и инвалидов</w:t>
            </w:r>
          </w:p>
        </w:tc>
        <w:tc>
          <w:tcPr>
            <w:tcW w:w="1879" w:type="dxa"/>
          </w:tcPr>
          <w:p w:rsidR="004566C5" w:rsidRPr="00D8591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2412" w:type="dxa"/>
            <w:gridSpan w:val="2"/>
          </w:tcPr>
          <w:p w:rsidR="004566C5" w:rsidRPr="00D8591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D8591D" w:rsidTr="00602F95">
        <w:tc>
          <w:tcPr>
            <w:tcW w:w="899" w:type="dxa"/>
          </w:tcPr>
          <w:p w:rsidR="004566C5" w:rsidRPr="00D8591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39" w:type="dxa"/>
            <w:gridSpan w:val="2"/>
          </w:tcPr>
          <w:p w:rsidR="004566C5" w:rsidRPr="00D8591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Разработка нормативно – правовой документации</w:t>
            </w:r>
          </w:p>
        </w:tc>
        <w:tc>
          <w:tcPr>
            <w:tcW w:w="2952" w:type="dxa"/>
          </w:tcPr>
          <w:p w:rsidR="004566C5" w:rsidRPr="00D8591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штатное расписание с целью привлечения узких специалистов по работе с лицами ОВЗ</w:t>
            </w:r>
          </w:p>
        </w:tc>
        <w:tc>
          <w:tcPr>
            <w:tcW w:w="2905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доступности обучения лиц с ОВЗ и инвалидов</w:t>
            </w:r>
          </w:p>
        </w:tc>
        <w:tc>
          <w:tcPr>
            <w:tcW w:w="1879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 годы</w:t>
            </w:r>
          </w:p>
        </w:tc>
        <w:tc>
          <w:tcPr>
            <w:tcW w:w="24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D8591D" w:rsidTr="00602F95">
        <w:tc>
          <w:tcPr>
            <w:tcW w:w="14786" w:type="dxa"/>
            <w:gridSpan w:val="9"/>
          </w:tcPr>
          <w:p w:rsidR="004566C5" w:rsidRPr="00800281" w:rsidRDefault="004566C5" w:rsidP="00602F9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0281">
              <w:rPr>
                <w:rFonts w:ascii="Times New Roman" w:hAnsi="Times New Roman" w:cs="Times New Roman"/>
                <w:b/>
                <w:sz w:val="28"/>
                <w:szCs w:val="28"/>
              </w:rPr>
              <w:t>2. Мероприятия по поэтапному повышению значений показателей доступности для инвалидов</w:t>
            </w: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Pr="00800281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80028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726" w:type="dxa"/>
          </w:tcPr>
          <w:p w:rsidR="004566C5" w:rsidRPr="00800281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Территория, прилегающая к зданию Учреждения</w:t>
            </w:r>
          </w:p>
        </w:tc>
        <w:tc>
          <w:tcPr>
            <w:tcW w:w="2964" w:type="dxa"/>
            <w:gridSpan w:val="2"/>
          </w:tcPr>
          <w:p w:rsidR="004566C5" w:rsidRPr="00800281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Текущий ремонт дорожного покрытия</w:t>
            </w:r>
          </w:p>
        </w:tc>
        <w:tc>
          <w:tcPr>
            <w:tcW w:w="2893" w:type="dxa"/>
          </w:tcPr>
          <w:p w:rsidR="004566C5" w:rsidRPr="00800281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инфраструктуры, обеспечивающей доступность и качество образования инвалидов и лиц с ОВЗ.</w:t>
            </w:r>
          </w:p>
        </w:tc>
        <w:tc>
          <w:tcPr>
            <w:tcW w:w="1920" w:type="dxa"/>
            <w:gridSpan w:val="2"/>
          </w:tcPr>
          <w:p w:rsidR="004566C5" w:rsidRPr="00800281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год при наличии бюджетных ассигнований.</w:t>
            </w:r>
          </w:p>
        </w:tc>
        <w:tc>
          <w:tcPr>
            <w:tcW w:w="2371" w:type="dxa"/>
          </w:tcPr>
          <w:p w:rsidR="004566C5" w:rsidRPr="00800281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Директор.</w:t>
            </w: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Pr="00800281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площадки для остановки специализированных средств.</w:t>
            </w:r>
          </w:p>
        </w:tc>
        <w:tc>
          <w:tcPr>
            <w:tcW w:w="2964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указателей в месте специализированной стоянки для инвалидов</w:t>
            </w:r>
          </w:p>
        </w:tc>
        <w:tc>
          <w:tcPr>
            <w:tcW w:w="2893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и развитие инфраструктуры, обеспечивающей доступность и качество образования инвалидов и лиц 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ОВЗ.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2025 год </w:t>
            </w:r>
            <w:r w:rsidRPr="006675E9">
              <w:rPr>
                <w:rFonts w:ascii="Times New Roman" w:hAnsi="Times New Roman" w:cs="Times New Roman"/>
                <w:sz w:val="28"/>
                <w:szCs w:val="28"/>
              </w:rPr>
              <w:t xml:space="preserve"> при наличии бюджетных ассигнований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800281" w:rsidTr="00602F95">
        <w:trPr>
          <w:trHeight w:val="1605"/>
        </w:trPr>
        <w:tc>
          <w:tcPr>
            <w:tcW w:w="912" w:type="dxa"/>
            <w:gridSpan w:val="2"/>
            <w:vMerge w:val="restart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726" w:type="dxa"/>
            <w:vMerge w:val="restart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Обустройство входа в здание Учреждения.</w:t>
            </w:r>
          </w:p>
        </w:tc>
        <w:tc>
          <w:tcPr>
            <w:tcW w:w="2964" w:type="dxa"/>
            <w:gridSpan w:val="2"/>
          </w:tcPr>
          <w:p w:rsidR="004566C5" w:rsidRPr="007128FA" w:rsidRDefault="004566C5" w:rsidP="004566C5">
            <w:pPr>
              <w:pStyle w:val="a4"/>
              <w:numPr>
                <w:ilvl w:val="0"/>
                <w:numId w:val="1"/>
              </w:num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8FA">
              <w:rPr>
                <w:rFonts w:ascii="Times New Roman" w:hAnsi="Times New Roman" w:cs="Times New Roman"/>
                <w:sz w:val="28"/>
                <w:szCs w:val="28"/>
              </w:rPr>
              <w:t>Установка кнопки вызова на входе звуковой сигнализации</w:t>
            </w:r>
          </w:p>
        </w:tc>
        <w:tc>
          <w:tcPr>
            <w:tcW w:w="2893" w:type="dxa"/>
            <w:vMerge w:val="restart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инфраструктуры, обеспечивающей доступность и качество образования инвалидов и лиц с ОВЗ.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2025 при наличии  бюджетных ассигнований.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800281" w:rsidTr="00602F95">
        <w:trPr>
          <w:trHeight w:val="1290"/>
        </w:trPr>
        <w:tc>
          <w:tcPr>
            <w:tcW w:w="912" w:type="dxa"/>
            <w:gridSpan w:val="2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gridSpan w:val="2"/>
          </w:tcPr>
          <w:p w:rsidR="004566C5" w:rsidRPr="007128FA" w:rsidRDefault="004566C5" w:rsidP="004566C5">
            <w:pPr>
              <w:pStyle w:val="a4"/>
              <w:numPr>
                <w:ilvl w:val="0"/>
                <w:numId w:val="1"/>
              </w:num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8FA">
              <w:rPr>
                <w:rFonts w:ascii="Times New Roman" w:hAnsi="Times New Roman" w:cs="Times New Roman"/>
                <w:sz w:val="28"/>
                <w:szCs w:val="28"/>
              </w:rPr>
              <w:t>оборудование наружной лестницы пандусом</w:t>
            </w:r>
          </w:p>
        </w:tc>
        <w:tc>
          <w:tcPr>
            <w:tcW w:w="2893" w:type="dxa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2023год </w:t>
            </w:r>
            <w:r w:rsidRPr="007128FA">
              <w:rPr>
                <w:rFonts w:ascii="Times New Roman" w:hAnsi="Times New Roman" w:cs="Times New Roman"/>
                <w:sz w:val="28"/>
                <w:szCs w:val="28"/>
              </w:rPr>
              <w:t>при наличии  бюджетных ассигнований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800281" w:rsidTr="00602F95">
        <w:trPr>
          <w:trHeight w:val="1636"/>
        </w:trPr>
        <w:tc>
          <w:tcPr>
            <w:tcW w:w="912" w:type="dxa"/>
            <w:gridSpan w:val="2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gridSpan w:val="2"/>
          </w:tcPr>
          <w:p w:rsidR="004566C5" w:rsidRPr="007128FA" w:rsidRDefault="004566C5" w:rsidP="004566C5">
            <w:pPr>
              <w:pStyle w:val="a4"/>
              <w:numPr>
                <w:ilvl w:val="0"/>
                <w:numId w:val="1"/>
              </w:num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8FA">
              <w:rPr>
                <w:rFonts w:ascii="Times New Roman" w:hAnsi="Times New Roman" w:cs="Times New Roman"/>
                <w:sz w:val="28"/>
                <w:szCs w:val="28"/>
              </w:rPr>
              <w:t>звонок у входной двери перенести на высоту не более 1,2 м</w:t>
            </w:r>
          </w:p>
        </w:tc>
        <w:tc>
          <w:tcPr>
            <w:tcW w:w="2893" w:type="dxa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безопасности</w:t>
            </w:r>
          </w:p>
        </w:tc>
      </w:tr>
      <w:tr w:rsidR="004566C5" w:rsidRPr="00800281" w:rsidTr="00602F95">
        <w:trPr>
          <w:trHeight w:val="2535"/>
        </w:trPr>
        <w:tc>
          <w:tcPr>
            <w:tcW w:w="912" w:type="dxa"/>
            <w:gridSpan w:val="2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gridSpan w:val="2"/>
          </w:tcPr>
          <w:p w:rsidR="004566C5" w:rsidRPr="007128FA" w:rsidRDefault="004566C5" w:rsidP="004566C5">
            <w:pPr>
              <w:pStyle w:val="a4"/>
              <w:numPr>
                <w:ilvl w:val="0"/>
                <w:numId w:val="1"/>
              </w:num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8FA">
              <w:rPr>
                <w:rFonts w:ascii="Times New Roman" w:hAnsi="Times New Roman" w:cs="Times New Roman"/>
                <w:sz w:val="28"/>
                <w:szCs w:val="28"/>
              </w:rPr>
              <w:t>края дверного полотна и ручки двери окрасить в отличные от дверного полотна контрастные цвета</w:t>
            </w:r>
          </w:p>
        </w:tc>
        <w:tc>
          <w:tcPr>
            <w:tcW w:w="2893" w:type="dxa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 по безопасности</w:t>
            </w: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6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128FA">
              <w:rPr>
                <w:rFonts w:ascii="Times New Roman" w:hAnsi="Times New Roman" w:cs="Times New Roman"/>
                <w:sz w:val="28"/>
                <w:szCs w:val="28"/>
              </w:rPr>
              <w:t>Путь (пути) движения внутри здания (в т. ч. пути эвакуации):</w:t>
            </w:r>
          </w:p>
        </w:tc>
        <w:tc>
          <w:tcPr>
            <w:tcW w:w="2964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предупреждающих знаков, информационных табло, световой и тактильной информации на пути следования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кабинетам и комнатам.</w:t>
            </w:r>
          </w:p>
        </w:tc>
        <w:tc>
          <w:tcPr>
            <w:tcW w:w="2893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9E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Создание и развитие инфраструктуры, обеспечивающей доступность и качество образования инвалидов и лиц с ОВЗ.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2027 </w:t>
            </w:r>
            <w:r w:rsidRPr="006675E9">
              <w:rPr>
                <w:rFonts w:ascii="Times New Roman" w:hAnsi="Times New Roman" w:cs="Times New Roman"/>
                <w:sz w:val="28"/>
                <w:szCs w:val="28"/>
              </w:rPr>
              <w:t>год при наличии бюджетных ассигнований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800281" w:rsidTr="00602F95">
        <w:trPr>
          <w:trHeight w:val="2145"/>
        </w:trPr>
        <w:tc>
          <w:tcPr>
            <w:tcW w:w="912" w:type="dxa"/>
            <w:gridSpan w:val="2"/>
            <w:vMerge w:val="restart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3726" w:type="dxa"/>
            <w:vMerge w:val="restart"/>
          </w:tcPr>
          <w:p w:rsidR="004566C5" w:rsidRPr="007128FA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Зона целевого назначения</w:t>
            </w:r>
          </w:p>
        </w:tc>
        <w:tc>
          <w:tcPr>
            <w:tcW w:w="2964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1.Реконструкция порогов в дверных проемах</w:t>
            </w:r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93" w:type="dxa"/>
            <w:vMerge w:val="restart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E79E6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инфраструктуры, обеспечивающей доступность и качество образования инвалидов и лиц с ОВЗ.</w:t>
            </w:r>
          </w:p>
          <w:p w:rsidR="004566C5" w:rsidRPr="00EE79E6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2025 </w:t>
            </w:r>
            <w:r w:rsidRPr="006675E9">
              <w:rPr>
                <w:rFonts w:ascii="Times New Roman" w:hAnsi="Times New Roman" w:cs="Times New Roman"/>
                <w:sz w:val="28"/>
                <w:szCs w:val="28"/>
              </w:rPr>
              <w:t>год при наличии бюджетных ассигнований</w:t>
            </w:r>
          </w:p>
        </w:tc>
        <w:tc>
          <w:tcPr>
            <w:tcW w:w="2371" w:type="dxa"/>
            <w:vMerge w:val="restart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800281" w:rsidTr="00602F95">
        <w:trPr>
          <w:trHeight w:val="435"/>
        </w:trPr>
        <w:tc>
          <w:tcPr>
            <w:tcW w:w="912" w:type="dxa"/>
            <w:gridSpan w:val="2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26" w:type="dxa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64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организация помощи сопровождающего при обслуживании с перемещением по маршруту</w:t>
            </w:r>
          </w:p>
        </w:tc>
        <w:tc>
          <w:tcPr>
            <w:tcW w:w="2893" w:type="dxa"/>
            <w:vMerge/>
          </w:tcPr>
          <w:p w:rsidR="004566C5" w:rsidRPr="00EE79E6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2371" w:type="dxa"/>
            <w:vMerge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6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 мероприятий по материально-техническому обеспечению</w:t>
            </w:r>
          </w:p>
        </w:tc>
        <w:tc>
          <w:tcPr>
            <w:tcW w:w="2964" w:type="dxa"/>
            <w:gridSpan w:val="2"/>
          </w:tcPr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Приобретение и установ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 звукоусиливающей аппаратуры, м</w:t>
            </w: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 xml:space="preserve">ультимедийных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средств и других технических сре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дств пр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иема – передачи информации в доступных формах</w:t>
            </w:r>
          </w:p>
        </w:tc>
        <w:tc>
          <w:tcPr>
            <w:tcW w:w="2893" w:type="dxa"/>
          </w:tcPr>
          <w:p w:rsidR="004566C5" w:rsidRPr="00EE79E6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Создание и развитие инфраструктуры, обеспечивающей доступность и качество образования инвалидов и лиц с ОВЗ.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>
              <w:t xml:space="preserve"> </w:t>
            </w:r>
            <w:r w:rsidRPr="006675E9">
              <w:rPr>
                <w:rFonts w:ascii="Times New Roman" w:hAnsi="Times New Roman" w:cs="Times New Roman"/>
                <w:sz w:val="28"/>
                <w:szCs w:val="28"/>
              </w:rPr>
              <w:t>год при наличии бюджетных ассигнований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6" w:type="dxa"/>
          </w:tcPr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Устройство санитарно-</w:t>
            </w:r>
          </w:p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 xml:space="preserve">гигиенических помещений </w:t>
            </w:r>
            <w:proofErr w:type="gramStart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здании</w:t>
            </w:r>
            <w:proofErr w:type="gramEnd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964" w:type="dxa"/>
            <w:gridSpan w:val="2"/>
          </w:tcPr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Реконструкция туалет-</w:t>
            </w:r>
          </w:p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 xml:space="preserve"> комнат.</w:t>
            </w:r>
          </w:p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системы вен</w:t>
            </w: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 xml:space="preserve">тиляции в </w:t>
            </w:r>
            <w:proofErr w:type="spellStart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санитарно</w:t>
            </w:r>
            <w:proofErr w:type="spellEnd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гигиенических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</w:t>
            </w: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ниях.</w:t>
            </w:r>
          </w:p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Установка направляю-</w:t>
            </w:r>
          </w:p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щих</w:t>
            </w:r>
            <w:proofErr w:type="spellEnd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 xml:space="preserve"> поручней в сани-</w:t>
            </w:r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тарно</w:t>
            </w:r>
            <w:proofErr w:type="spellEnd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F35AE3">
              <w:rPr>
                <w:rFonts w:ascii="Times New Roman" w:hAnsi="Times New Roman" w:cs="Times New Roman"/>
                <w:sz w:val="28"/>
                <w:szCs w:val="28"/>
              </w:rPr>
              <w:t>игиенических</w:t>
            </w:r>
            <w:r>
              <w:t xml:space="preserve"> 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помещениях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893" w:type="dxa"/>
          </w:tcPr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Создание и развитие инфраструктуры, обеспечивающей доступность и качество образования инвалидов и лиц с 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ОВЗ.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2030</w:t>
            </w:r>
            <w:r>
              <w:t xml:space="preserve"> </w:t>
            </w:r>
            <w:r w:rsidRPr="006675E9">
              <w:rPr>
                <w:rFonts w:ascii="Times New Roman" w:hAnsi="Times New Roman" w:cs="Times New Roman"/>
                <w:sz w:val="28"/>
                <w:szCs w:val="28"/>
              </w:rPr>
              <w:t>год при наличии бюджетных ассигнований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800281" w:rsidTr="00602F95">
        <w:tc>
          <w:tcPr>
            <w:tcW w:w="14786" w:type="dxa"/>
            <w:gridSpan w:val="9"/>
          </w:tcPr>
          <w:p w:rsidR="004566C5" w:rsidRPr="00505BCD" w:rsidRDefault="004566C5" w:rsidP="00602F9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3.Мероприятия по поэтапному повышению значений показателей доступности предоставляемых инвалидам</w:t>
            </w: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 xml:space="preserve">Реализация </w:t>
            </w:r>
            <w:proofErr w:type="gramStart"/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адаптированных</w:t>
            </w:r>
            <w:proofErr w:type="gramEnd"/>
          </w:p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образовательных программ</w:t>
            </w:r>
          </w:p>
        </w:tc>
        <w:tc>
          <w:tcPr>
            <w:tcW w:w="2964" w:type="dxa"/>
            <w:gridSpan w:val="2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</w:t>
            </w:r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адаптированных</w:t>
            </w:r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образовательных про-</w:t>
            </w:r>
          </w:p>
          <w:p w:rsidR="004566C5" w:rsidRPr="00F35AE3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грамм</w:t>
            </w:r>
          </w:p>
        </w:tc>
        <w:tc>
          <w:tcPr>
            <w:tcW w:w="2893" w:type="dxa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до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ступно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 обуче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ния лиц с ОВЗ и</w:t>
            </w:r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инвалидов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726" w:type="dxa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общественными орга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низациями инвалидов</w:t>
            </w:r>
          </w:p>
        </w:tc>
        <w:tc>
          <w:tcPr>
            <w:tcW w:w="2964" w:type="dxa"/>
            <w:gridSpan w:val="2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Обществом инвалидов</w:t>
            </w:r>
          </w:p>
        </w:tc>
        <w:tc>
          <w:tcPr>
            <w:tcW w:w="2893" w:type="dxa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Позитивное отношение Учреждения к пробле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ме доступности</w:t>
            </w:r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лиц </w:t>
            </w:r>
            <w:proofErr w:type="gramStart"/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 и инвалида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специалисты учреждения</w:t>
            </w: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726" w:type="dxa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и просветительские мероприятия, направленные на преодоление социальной разобщенности и формирование позитивного отно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шения к проблеме обеспечения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доступной среды жизнедеятель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 xml:space="preserve">ности для инвалидов и лиц </w:t>
            </w:r>
            <w:proofErr w:type="gramStart"/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2964" w:type="dxa"/>
            <w:gridSpan w:val="2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 xml:space="preserve">Сотрудничество </w:t>
            </w:r>
            <w:proofErr w:type="gramStart"/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СМИ, пропаганда идей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милосердия, благотво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рительности, гуманного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отношения к инвалидам.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Размещение информа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ции на официальном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сайте Учреждения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 xml:space="preserve">оказании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образователь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ных услуг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Консультация в режиме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реального времени</w:t>
            </w:r>
          </w:p>
        </w:tc>
        <w:tc>
          <w:tcPr>
            <w:tcW w:w="2893" w:type="dxa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Позитивное отношение Учреждения к пробле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ме доступности</w:t>
            </w:r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лиц </w:t>
            </w:r>
            <w:proofErr w:type="gramStart"/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ОВЗ и инвалида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2371" w:type="dxa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Позитивное от-</w:t>
            </w:r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ношение Учреждения к пробле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ме доступности</w:t>
            </w:r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образования лиц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ОВЗ и инвалида</w:t>
            </w:r>
            <w:r w:rsidRPr="00505BCD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</w:p>
        </w:tc>
      </w:tr>
      <w:tr w:rsidR="004566C5" w:rsidRPr="00800281" w:rsidTr="00602F95">
        <w:tc>
          <w:tcPr>
            <w:tcW w:w="14786" w:type="dxa"/>
            <w:gridSpan w:val="9"/>
          </w:tcPr>
          <w:p w:rsidR="004566C5" w:rsidRPr="00227DDC" w:rsidRDefault="004566C5" w:rsidP="00602F95">
            <w:pPr>
              <w:tabs>
                <w:tab w:val="left" w:pos="6765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27D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4.</w:t>
            </w:r>
            <w:r w:rsidRPr="00227DDC">
              <w:rPr>
                <w:b/>
              </w:rPr>
              <w:t xml:space="preserve"> </w:t>
            </w:r>
            <w:r w:rsidRPr="00227DD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инструктированию или обучению специалистов, работающих с инвалидами, по вопросам,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27DDC">
              <w:rPr>
                <w:rFonts w:ascii="Times New Roman" w:hAnsi="Times New Roman" w:cs="Times New Roman"/>
                <w:b/>
                <w:sz w:val="28"/>
                <w:szCs w:val="28"/>
              </w:rPr>
              <w:t>связанным с обеспечением доступности для объектов, услуг</w:t>
            </w: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6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проведение семинаров, курсов повышения ква</w:t>
            </w:r>
            <w:r w:rsidRPr="00227DDC">
              <w:rPr>
                <w:rFonts w:ascii="Times New Roman" w:hAnsi="Times New Roman" w:cs="Times New Roman"/>
                <w:sz w:val="28"/>
                <w:szCs w:val="28"/>
              </w:rPr>
              <w:t>лификации</w:t>
            </w:r>
          </w:p>
        </w:tc>
        <w:tc>
          <w:tcPr>
            <w:tcW w:w="2964" w:type="dxa"/>
            <w:gridSpan w:val="2"/>
          </w:tcPr>
          <w:p w:rsidR="004566C5" w:rsidRPr="00227DDC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DDC">
              <w:rPr>
                <w:rFonts w:ascii="Times New Roman" w:hAnsi="Times New Roman" w:cs="Times New Roman"/>
                <w:sz w:val="28"/>
                <w:szCs w:val="28"/>
              </w:rPr>
              <w:t>Участие в семинарах и</w:t>
            </w:r>
          </w:p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DDC">
              <w:rPr>
                <w:rFonts w:ascii="Times New Roman" w:hAnsi="Times New Roman" w:cs="Times New Roman"/>
                <w:sz w:val="28"/>
                <w:szCs w:val="28"/>
              </w:rPr>
              <w:t>других мероприятиях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DDC">
              <w:rPr>
                <w:rFonts w:ascii="Times New Roman" w:hAnsi="Times New Roman" w:cs="Times New Roman"/>
                <w:sz w:val="28"/>
                <w:szCs w:val="28"/>
              </w:rPr>
              <w:t>проблемам инвалидов</w:t>
            </w:r>
          </w:p>
        </w:tc>
        <w:tc>
          <w:tcPr>
            <w:tcW w:w="2893" w:type="dxa"/>
          </w:tcPr>
          <w:p w:rsidR="004566C5" w:rsidRPr="00227DDC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педагогических работников по пробле</w:t>
            </w:r>
            <w:r w:rsidRPr="00227DDC">
              <w:rPr>
                <w:rFonts w:ascii="Times New Roman" w:hAnsi="Times New Roman" w:cs="Times New Roman"/>
                <w:sz w:val="28"/>
                <w:szCs w:val="28"/>
              </w:rPr>
              <w:t>ме обеспечения</w:t>
            </w:r>
          </w:p>
          <w:p w:rsidR="004566C5" w:rsidRPr="00227DDC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доступности объ</w:t>
            </w:r>
            <w:r w:rsidRPr="00227DDC">
              <w:rPr>
                <w:rFonts w:ascii="Times New Roman" w:hAnsi="Times New Roman" w:cs="Times New Roman"/>
                <w:sz w:val="28"/>
                <w:szCs w:val="28"/>
              </w:rPr>
              <w:t>ектов и услуг для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7DDC">
              <w:rPr>
                <w:rFonts w:ascii="Times New Roman" w:hAnsi="Times New Roman" w:cs="Times New Roman"/>
                <w:sz w:val="28"/>
                <w:szCs w:val="28"/>
              </w:rPr>
              <w:t xml:space="preserve">инвалидов и лиц </w:t>
            </w:r>
            <w:proofErr w:type="gramStart"/>
            <w:r w:rsidRPr="00227DD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27DDC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2371" w:type="dxa"/>
          </w:tcPr>
          <w:p w:rsidR="004566C5" w:rsidRPr="00505BCD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Директор, заместите</w:t>
            </w: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ли директора</w:t>
            </w:r>
          </w:p>
        </w:tc>
      </w:tr>
      <w:tr w:rsidR="004566C5" w:rsidRPr="00800281" w:rsidTr="00602F95">
        <w:tc>
          <w:tcPr>
            <w:tcW w:w="912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6" w:type="dxa"/>
          </w:tcPr>
          <w:p w:rsidR="004566C5" w:rsidRPr="00566188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Подготовка и реализа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ция спра</w:t>
            </w: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вочных, учебно-методических</w:t>
            </w:r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пособий, рекомендаций</w:t>
            </w:r>
          </w:p>
        </w:tc>
        <w:tc>
          <w:tcPr>
            <w:tcW w:w="2964" w:type="dxa"/>
            <w:gridSpan w:val="2"/>
          </w:tcPr>
          <w:p w:rsidR="004566C5" w:rsidRPr="00566188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информа</w:t>
            </w: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ционно-методической</w:t>
            </w:r>
            <w:proofErr w:type="gramEnd"/>
          </w:p>
          <w:p w:rsidR="004566C5" w:rsidRPr="00227DDC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поддержки инвалидов</w:t>
            </w:r>
          </w:p>
        </w:tc>
        <w:tc>
          <w:tcPr>
            <w:tcW w:w="2893" w:type="dxa"/>
          </w:tcPr>
          <w:p w:rsidR="004566C5" w:rsidRPr="00566188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Повышение компетентности педагогических работников по проблеме обеспечения</w:t>
            </w:r>
          </w:p>
          <w:p w:rsidR="004566C5" w:rsidRPr="00566188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 xml:space="preserve">доступности объектов и услуг для инвалидов и лиц </w:t>
            </w:r>
            <w:proofErr w:type="gramStart"/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</w:p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ОВЗ</w:t>
            </w:r>
          </w:p>
        </w:tc>
        <w:tc>
          <w:tcPr>
            <w:tcW w:w="1920" w:type="dxa"/>
            <w:gridSpan w:val="2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2019-2030</w:t>
            </w:r>
          </w:p>
        </w:tc>
        <w:tc>
          <w:tcPr>
            <w:tcW w:w="2371" w:type="dxa"/>
          </w:tcPr>
          <w:p w:rsidR="004566C5" w:rsidRDefault="004566C5" w:rsidP="00602F95">
            <w:pPr>
              <w:tabs>
                <w:tab w:val="left" w:pos="67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566188">
              <w:rPr>
                <w:rFonts w:ascii="Times New Roman" w:hAnsi="Times New Roman" w:cs="Times New Roman"/>
                <w:sz w:val="28"/>
                <w:szCs w:val="28"/>
              </w:rPr>
              <w:t>Директор, заместители директора</w:t>
            </w:r>
          </w:p>
        </w:tc>
      </w:tr>
    </w:tbl>
    <w:p w:rsidR="004566C5" w:rsidRPr="00800281" w:rsidRDefault="004566C5" w:rsidP="004566C5">
      <w:pPr>
        <w:tabs>
          <w:tab w:val="left" w:pos="6765"/>
        </w:tabs>
        <w:rPr>
          <w:rFonts w:ascii="Times New Roman" w:hAnsi="Times New Roman" w:cs="Times New Roman"/>
          <w:sz w:val="28"/>
          <w:szCs w:val="28"/>
        </w:rPr>
      </w:pPr>
    </w:p>
    <w:p w:rsidR="004566C5" w:rsidRDefault="004566C5">
      <w:bookmarkStart w:id="0" w:name="_GoBack"/>
      <w:bookmarkEnd w:id="0"/>
    </w:p>
    <w:p w:rsidR="004566C5" w:rsidRDefault="004566C5"/>
    <w:p w:rsidR="004566C5" w:rsidRDefault="004566C5"/>
    <w:p w:rsidR="004566C5" w:rsidRDefault="004566C5"/>
    <w:sectPr w:rsidR="004566C5" w:rsidSect="004566C5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72912"/>
    <w:multiLevelType w:val="hybridMultilevel"/>
    <w:tmpl w:val="AEA6A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78A"/>
    <w:rsid w:val="004566C5"/>
    <w:rsid w:val="00B04CBC"/>
    <w:rsid w:val="00F0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66C5"/>
  </w:style>
  <w:style w:type="table" w:styleId="a3">
    <w:name w:val="Table Grid"/>
    <w:basedOn w:val="a1"/>
    <w:uiPriority w:val="59"/>
    <w:rsid w:val="0045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6C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4566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4566C5"/>
  </w:style>
  <w:style w:type="table" w:styleId="a3">
    <w:name w:val="Table Grid"/>
    <w:basedOn w:val="a1"/>
    <w:uiPriority w:val="59"/>
    <w:rsid w:val="00456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566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2081</Words>
  <Characters>11868</Characters>
  <Application>Microsoft Office Word</Application>
  <DocSecurity>0</DocSecurity>
  <Lines>98</Lines>
  <Paragraphs>27</Paragraphs>
  <ScaleCrop>false</ScaleCrop>
  <Company/>
  <LinksUpToDate>false</LinksUpToDate>
  <CharactersWithSpaces>13922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2019-12-27T06:23:00Z</dcterms:created>
  <dcterms:modified xsi:type="dcterms:W3CDTF">2019-12-27T06:25:00Z</dcterms:modified>
</cp:coreProperties>
</file>