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3B" w:rsidRPr="002F6EE4" w:rsidRDefault="00B261BE" w:rsidP="00791E3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1BE">
        <w:rPr>
          <w:rFonts w:ascii="Times New Roman" w:hAnsi="Times New Roman" w:cs="Times New Roman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DC" ShapeID="_x0000_i1025" DrawAspect="Content" ObjectID="_1701673576" r:id="rId7"/>
        </w:object>
      </w:r>
    </w:p>
    <w:p w:rsidR="00791E3B" w:rsidRPr="00B261BE" w:rsidRDefault="00791E3B" w:rsidP="00B261BE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261BE">
        <w:rPr>
          <w:rFonts w:ascii="Times New Roman" w:hAnsi="Times New Roman" w:cs="Times New Roman"/>
          <w:b/>
          <w:sz w:val="40"/>
          <w:szCs w:val="40"/>
          <w:u w:val="single"/>
        </w:rPr>
        <w:t>Основания для заседания комиссии</w:t>
      </w:r>
    </w:p>
    <w:p w:rsidR="00753265" w:rsidRPr="002F6EE4" w:rsidRDefault="00753265" w:rsidP="00753265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E3B" w:rsidRPr="002F6EE4" w:rsidRDefault="00791E3B" w:rsidP="00753265">
      <w:pPr>
        <w:pStyle w:val="a3"/>
        <w:numPr>
          <w:ilvl w:val="1"/>
          <w:numId w:val="1"/>
        </w:numPr>
        <w:spacing w:after="0" w:line="276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 xml:space="preserve">Представление директором детского дома данных о недостоверных и неполных сведениях, представляемых гражданами, претендующими на замещение должностей в учреждении, и не соблюдения работниками учреждения требований </w:t>
      </w:r>
      <w:r w:rsidRPr="002F6EE4">
        <w:rPr>
          <w:rFonts w:ascii="Times New Roman" w:hAnsi="Times New Roman" w:cs="Times New Roman"/>
          <w:sz w:val="28"/>
          <w:szCs w:val="28"/>
        </w:rPr>
        <w:lastRenderedPageBreak/>
        <w:t>к служебному поведению, и (или) требований об урегулировании конфликта интересов.</w:t>
      </w:r>
    </w:p>
    <w:p w:rsidR="00791E3B" w:rsidRPr="002F6EE4" w:rsidRDefault="00791E3B" w:rsidP="00753265">
      <w:pPr>
        <w:pStyle w:val="a3"/>
        <w:numPr>
          <w:ilvl w:val="1"/>
          <w:numId w:val="1"/>
        </w:numPr>
        <w:spacing w:after="0" w:line="276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 xml:space="preserve">Поступившее директору детского дома, либо должностному лицу (заместителю директора), ответственному за работу по профилактике коррупционных и иных правонарушений, </w:t>
      </w:r>
      <w:r w:rsidR="00753265" w:rsidRPr="002F6EE4">
        <w:rPr>
          <w:rFonts w:ascii="Times New Roman" w:hAnsi="Times New Roman" w:cs="Times New Roman"/>
          <w:sz w:val="28"/>
          <w:szCs w:val="28"/>
        </w:rPr>
        <w:t>заявления в соответствующем порядке от граждан, касающееся несоблюдения работниками учреждения требований к служебному поведению и (ил) требований об урегулировании конфликта интересов либо препятствий к осуществлению в детском доме мер по предупреждению коррупции</w:t>
      </w:r>
    </w:p>
    <w:p w:rsidR="00753265" w:rsidRPr="002F6EE4" w:rsidRDefault="00753265" w:rsidP="0075326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EE4" w:rsidRPr="00B261BE" w:rsidRDefault="00753265" w:rsidP="00B261BE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bookmarkEnd w:id="0"/>
      <w:r w:rsidRPr="00B261BE">
        <w:rPr>
          <w:rFonts w:ascii="Times New Roman" w:hAnsi="Times New Roman" w:cs="Times New Roman"/>
          <w:b/>
          <w:sz w:val="40"/>
          <w:szCs w:val="40"/>
          <w:u w:val="single"/>
        </w:rPr>
        <w:t>Действия, основанные на итогах решения комиссии</w:t>
      </w: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>В случае установления комиссией признаков дисциплинарного проступка в действиях (бездействии) работника организации информация об этом представляется директору детского дома для решения вопроса о применении к данному работнику мер ответственности, предусмотренных нормативными правовыми актами Российской Федерации.</w:t>
      </w:r>
    </w:p>
    <w:p w:rsidR="00753265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F6EE4">
        <w:rPr>
          <w:rFonts w:ascii="Times New Roman" w:hAnsi="Times New Roman" w:cs="Times New Roman"/>
          <w:sz w:val="28"/>
          <w:szCs w:val="28"/>
        </w:rPr>
        <w:t>В случае установления комиссией факта совершения работником организации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 в 3-дневный срок, а при необходимости - немедленно.</w:t>
      </w:r>
      <w:proofErr w:type="gramEnd"/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</w:p>
    <w:p w:rsidR="002F6EE4" w:rsidRPr="002F6EE4" w:rsidRDefault="002F6EE4" w:rsidP="002F6EE4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F6EE4">
        <w:rPr>
          <w:rFonts w:ascii="Times New Roman" w:hAnsi="Times New Roman" w:cs="Times New Roman"/>
          <w:b/>
          <w:sz w:val="40"/>
          <w:szCs w:val="40"/>
          <w:u w:val="single"/>
        </w:rPr>
        <w:t>5. Условия проведения заседания комиссии</w:t>
      </w: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 xml:space="preserve">Председатель комиссии при поступлении к нему </w:t>
      </w:r>
      <w:proofErr w:type="gramStart"/>
      <w:r w:rsidRPr="002F6EE4">
        <w:rPr>
          <w:rFonts w:ascii="Times New Roman" w:hAnsi="Times New Roman" w:cs="Times New Roman"/>
          <w:sz w:val="28"/>
          <w:szCs w:val="28"/>
        </w:rPr>
        <w:t>информации, содержащей основания для проведения заседании комиссии в 3-дневный срок назначает</w:t>
      </w:r>
      <w:proofErr w:type="gramEnd"/>
      <w:r w:rsidRPr="002F6EE4">
        <w:rPr>
          <w:rFonts w:ascii="Times New Roman" w:hAnsi="Times New Roman" w:cs="Times New Roman"/>
          <w:sz w:val="28"/>
          <w:szCs w:val="28"/>
        </w:rPr>
        <w:t xml:space="preserve"> дату заседания комиссии. При этом дата заседания комиссии не может быть позднее семи дней со дня поступления указанной информации.</w:t>
      </w: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>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>Копии протокола заседания комиссии в 3-дневный срок со дня заседания направляются директору детского дома, полностью или в виде выписок из протокола – работнику учреждения, а также по решению комиссии - иным заинтересованным лицам.</w:t>
      </w: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lastRenderedPageBreak/>
        <w:t>О рассмотрении рекомендаций комиссии и принятом решении директор детского дома в письменной форме уведомляет комиссию в месячный срок со дня поступления к нему протокола заседания комиссии. Решение директора детского дома оглашается на ближайшем заседании комиссии и принимается к сведению без обсуждения.</w:t>
      </w: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>Копия протокола заседания комиссии или выписка из него приобщается к личному делу работника организации,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>Комиссия не рассматривает анонимные обращения, а также сообщения о преступлениях и административных правонарушениях, не проводит проверки по фактам нарушения служебной дисциплины.</w:t>
      </w:r>
    </w:p>
    <w:p w:rsidR="002F6EE4" w:rsidRPr="002F6EE4" w:rsidRDefault="002F6EE4" w:rsidP="002F6EE4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F6EE4" w:rsidRPr="002F6EE4" w:rsidRDefault="002F6EE4" w:rsidP="002F6EE4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F6EE4">
        <w:rPr>
          <w:rFonts w:ascii="Times New Roman" w:hAnsi="Times New Roman" w:cs="Times New Roman"/>
          <w:b/>
          <w:sz w:val="40"/>
          <w:szCs w:val="40"/>
          <w:u w:val="single"/>
        </w:rPr>
        <w:t>6. Состав комиссии.</w:t>
      </w: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>Комиссия назначается приказом директора в составе не менее 3-х человек. Председатель комиссии назначается приказом директора.</w:t>
      </w:r>
    </w:p>
    <w:p w:rsidR="002F6EE4" w:rsidRPr="002F6EE4" w:rsidRDefault="002F6EE4" w:rsidP="002F6EE4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F6EE4">
        <w:rPr>
          <w:rFonts w:ascii="Times New Roman" w:hAnsi="Times New Roman" w:cs="Times New Roman"/>
          <w:b/>
          <w:sz w:val="40"/>
          <w:szCs w:val="40"/>
          <w:u w:val="single"/>
        </w:rPr>
        <w:t>7. Срок полномочий комиссии</w:t>
      </w:r>
    </w:p>
    <w:p w:rsidR="002F6EE4" w:rsidRPr="002F6EE4" w:rsidRDefault="002F6EE4" w:rsidP="002F6EE4">
      <w:pPr>
        <w:rPr>
          <w:rFonts w:ascii="Times New Roman" w:hAnsi="Times New Roman" w:cs="Times New Roman"/>
          <w:sz w:val="28"/>
          <w:szCs w:val="28"/>
        </w:rPr>
      </w:pPr>
      <w:r w:rsidRPr="002F6EE4">
        <w:rPr>
          <w:rFonts w:ascii="Times New Roman" w:hAnsi="Times New Roman" w:cs="Times New Roman"/>
          <w:sz w:val="28"/>
          <w:szCs w:val="28"/>
        </w:rPr>
        <w:t>Срок полномочий комиссии определяется приказом директора.</w:t>
      </w:r>
    </w:p>
    <w:sectPr w:rsidR="002F6EE4" w:rsidRPr="002F6EE4" w:rsidSect="00753265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02DA8"/>
    <w:multiLevelType w:val="hybridMultilevel"/>
    <w:tmpl w:val="4CC82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817CFD"/>
    <w:multiLevelType w:val="hybridMultilevel"/>
    <w:tmpl w:val="982AF9AE"/>
    <w:lvl w:ilvl="0" w:tplc="2A86CC9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0D41D8"/>
    <w:multiLevelType w:val="hybridMultilevel"/>
    <w:tmpl w:val="1DBAB3A6"/>
    <w:lvl w:ilvl="0" w:tplc="5F8AAFF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9BA"/>
    <w:rsid w:val="002B1072"/>
    <w:rsid w:val="002F6EE4"/>
    <w:rsid w:val="003E69BA"/>
    <w:rsid w:val="00753265"/>
    <w:rsid w:val="00791E3B"/>
    <w:rsid w:val="00B261BE"/>
    <w:rsid w:val="00D6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0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0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Л.С.</dc:creator>
  <cp:keywords/>
  <dc:description/>
  <cp:lastModifiedBy>user</cp:lastModifiedBy>
  <cp:revision>6</cp:revision>
  <dcterms:created xsi:type="dcterms:W3CDTF">2020-06-25T06:15:00Z</dcterms:created>
  <dcterms:modified xsi:type="dcterms:W3CDTF">2021-12-22T07:20:00Z</dcterms:modified>
</cp:coreProperties>
</file>